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224611" w:rsidP="004034B5">
      <w:pPr>
        <w:tabs>
          <w:tab w:val="left" w:pos="3720"/>
        </w:tabs>
        <w:jc w:val="center"/>
        <w:rPr>
          <w:b/>
          <w:i/>
          <w:u w:val="single"/>
        </w:rPr>
      </w:pPr>
      <w:r>
        <w:rPr>
          <w:b/>
          <w:i/>
          <w:u w:val="single"/>
        </w:rPr>
        <w:t>SECONDARY OUTDOOR ATHLETICS</w:t>
      </w:r>
      <w:r w:rsidR="004034B5" w:rsidRPr="004034B5">
        <w:rPr>
          <w:b/>
          <w:i/>
          <w:u w:val="single"/>
        </w:rPr>
        <w:t xml:space="preserve"> RULES</w:t>
      </w:r>
    </w:p>
    <w:p w:rsidR="004034B5" w:rsidRDefault="004034B5" w:rsidP="004034B5">
      <w:pPr>
        <w:tabs>
          <w:tab w:val="left" w:pos="3720"/>
        </w:tabs>
        <w:jc w:val="center"/>
        <w:rPr>
          <w:i/>
        </w:rPr>
      </w:pPr>
    </w:p>
    <w:p w:rsidR="00224611" w:rsidRPr="00224611" w:rsidRDefault="00224611" w:rsidP="00224611">
      <w:pPr>
        <w:tabs>
          <w:tab w:val="left" w:pos="3720"/>
        </w:tabs>
        <w:jc w:val="center"/>
        <w:rPr>
          <w:i/>
          <w:lang w:val="en-US"/>
        </w:rPr>
      </w:pPr>
      <w:r w:rsidRPr="00224611">
        <w:rPr>
          <w:i/>
          <w:lang w:val="en-US"/>
        </w:rPr>
        <w:t xml:space="preserve">All boys will compete in the track events whilst all girls compete in the field events. All boys will then compete in the field events whilst all girls compete in the track events. </w:t>
      </w:r>
    </w:p>
    <w:p w:rsidR="00224611" w:rsidRPr="00224611" w:rsidRDefault="00224611" w:rsidP="00224611">
      <w:pPr>
        <w:tabs>
          <w:tab w:val="left" w:pos="3720"/>
        </w:tabs>
        <w:jc w:val="center"/>
        <w:rPr>
          <w:i/>
          <w:lang w:val="en-US"/>
        </w:rPr>
      </w:pPr>
    </w:p>
    <w:p w:rsidR="00224611" w:rsidRPr="00224611" w:rsidRDefault="00224611" w:rsidP="00224611">
      <w:pPr>
        <w:tabs>
          <w:tab w:val="left" w:pos="3720"/>
        </w:tabs>
        <w:jc w:val="center"/>
        <w:rPr>
          <w:i/>
          <w:lang w:val="en-US"/>
        </w:rPr>
      </w:pPr>
      <w:r w:rsidRPr="00224611">
        <w:rPr>
          <w:i/>
          <w:lang w:val="en-US"/>
        </w:rPr>
        <w:t xml:space="preserve">All girls from each </w:t>
      </w:r>
      <w:proofErr w:type="spellStart"/>
      <w:r w:rsidRPr="00224611">
        <w:rPr>
          <w:i/>
          <w:lang w:val="en-US"/>
        </w:rPr>
        <w:t>yr</w:t>
      </w:r>
      <w:proofErr w:type="spellEnd"/>
      <w:r w:rsidRPr="00224611">
        <w:rPr>
          <w:i/>
          <w:lang w:val="en-US"/>
        </w:rPr>
        <w:t xml:space="preserve"> group competing in the high jump will go straight to the event, each athlete will have 3 attempts at a set height, </w:t>
      </w:r>
      <w:proofErr w:type="gramStart"/>
      <w:r w:rsidRPr="00224611">
        <w:rPr>
          <w:i/>
          <w:lang w:val="en-US"/>
        </w:rPr>
        <w:t>if</w:t>
      </w:r>
      <w:proofErr w:type="gramEnd"/>
      <w:r w:rsidRPr="00224611">
        <w:rPr>
          <w:i/>
          <w:lang w:val="en-US"/>
        </w:rPr>
        <w:t xml:space="preserve"> they clear that height they will move onto the next height and have 3 attempts and so on. Once they have failed all 3 attempts at a height they will move onto their next field event (if applicable). </w:t>
      </w:r>
    </w:p>
    <w:p w:rsidR="00224611" w:rsidRPr="00224611" w:rsidRDefault="00224611" w:rsidP="00224611">
      <w:pPr>
        <w:tabs>
          <w:tab w:val="left" w:pos="3720"/>
        </w:tabs>
        <w:jc w:val="center"/>
        <w:rPr>
          <w:i/>
          <w:lang w:val="en-US"/>
        </w:rPr>
      </w:pPr>
    </w:p>
    <w:p w:rsidR="00224611" w:rsidRPr="00224611" w:rsidRDefault="00224611" w:rsidP="00224611">
      <w:pPr>
        <w:tabs>
          <w:tab w:val="left" w:pos="3720"/>
        </w:tabs>
        <w:jc w:val="center"/>
        <w:rPr>
          <w:i/>
          <w:lang w:val="en-US"/>
        </w:rPr>
      </w:pPr>
      <w:r w:rsidRPr="00224611">
        <w:rPr>
          <w:i/>
          <w:lang w:val="en-US"/>
        </w:rPr>
        <w:t xml:space="preserve">If a girl is competing in any other two field events they can choose which one they want to do first then they should move straight onto their next event. </w:t>
      </w:r>
    </w:p>
    <w:p w:rsidR="00224611" w:rsidRPr="00224611" w:rsidRDefault="00224611" w:rsidP="00224611">
      <w:pPr>
        <w:tabs>
          <w:tab w:val="left" w:pos="3720"/>
        </w:tabs>
        <w:jc w:val="center"/>
        <w:rPr>
          <w:i/>
          <w:lang w:val="en-US"/>
        </w:rPr>
      </w:pPr>
    </w:p>
    <w:p w:rsidR="00224611" w:rsidRPr="00224611" w:rsidRDefault="00224611" w:rsidP="00224611">
      <w:pPr>
        <w:tabs>
          <w:tab w:val="left" w:pos="3720"/>
        </w:tabs>
        <w:jc w:val="center"/>
        <w:rPr>
          <w:i/>
          <w:lang w:val="en-US"/>
        </w:rPr>
      </w:pPr>
      <w:r w:rsidRPr="00224611">
        <w:rPr>
          <w:i/>
          <w:lang w:val="en-US"/>
        </w:rPr>
        <w:t xml:space="preserve">This will be repeated when the boys compete in the field events. </w:t>
      </w:r>
    </w:p>
    <w:p w:rsidR="00224611" w:rsidRPr="00224611" w:rsidRDefault="00224611" w:rsidP="00224611">
      <w:pPr>
        <w:tabs>
          <w:tab w:val="left" w:pos="3720"/>
        </w:tabs>
        <w:jc w:val="center"/>
        <w:rPr>
          <w:i/>
          <w:lang w:val="en-US"/>
        </w:rPr>
        <w:sectPr w:rsidR="00224611" w:rsidRPr="00224611" w:rsidSect="00716622">
          <w:pgSz w:w="11906" w:h="16838"/>
          <w:pgMar w:top="720" w:right="720" w:bottom="284" w:left="720" w:header="709" w:footer="709" w:gutter="0"/>
          <w:cols w:space="708"/>
          <w:docGrid w:linePitch="360"/>
        </w:sectPr>
      </w:pPr>
    </w:p>
    <w:p w:rsidR="00224611" w:rsidRPr="00224611" w:rsidRDefault="00224611" w:rsidP="00224611">
      <w:pPr>
        <w:tabs>
          <w:tab w:val="left" w:pos="3720"/>
        </w:tabs>
        <w:jc w:val="center"/>
        <w:rPr>
          <w:bCs/>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24611" w:rsidRPr="00224611" w:rsidTr="00BC44A1">
        <w:tc>
          <w:tcPr>
            <w:tcW w:w="5341" w:type="dxa"/>
            <w:shd w:val="clear" w:color="auto" w:fill="auto"/>
          </w:tcPr>
          <w:p w:rsidR="00224611" w:rsidRPr="00224611" w:rsidRDefault="00224611" w:rsidP="00224611">
            <w:pPr>
              <w:tabs>
                <w:tab w:val="left" w:pos="3720"/>
              </w:tabs>
              <w:jc w:val="center"/>
              <w:rPr>
                <w:bCs/>
                <w:i/>
              </w:rPr>
            </w:pPr>
            <w:r w:rsidRPr="00224611">
              <w:rPr>
                <w:bCs/>
                <w:i/>
              </w:rPr>
              <w:t>Field Events</w:t>
            </w:r>
          </w:p>
        </w:tc>
        <w:tc>
          <w:tcPr>
            <w:tcW w:w="5341" w:type="dxa"/>
            <w:shd w:val="clear" w:color="auto" w:fill="auto"/>
          </w:tcPr>
          <w:p w:rsidR="00224611" w:rsidRPr="00224611" w:rsidRDefault="00224611" w:rsidP="00224611">
            <w:pPr>
              <w:tabs>
                <w:tab w:val="left" w:pos="3720"/>
              </w:tabs>
              <w:jc w:val="center"/>
              <w:rPr>
                <w:bCs/>
                <w:i/>
              </w:rPr>
            </w:pPr>
            <w:r w:rsidRPr="00224611">
              <w:rPr>
                <w:bCs/>
                <w:i/>
              </w:rPr>
              <w:t>Track Events</w:t>
            </w:r>
          </w:p>
        </w:tc>
      </w:tr>
      <w:tr w:rsidR="00224611" w:rsidRPr="00224611" w:rsidTr="00BC44A1">
        <w:tc>
          <w:tcPr>
            <w:tcW w:w="5341" w:type="dxa"/>
            <w:shd w:val="clear" w:color="auto" w:fill="auto"/>
          </w:tcPr>
          <w:p w:rsidR="00224611" w:rsidRPr="00224611" w:rsidRDefault="00224611" w:rsidP="00224611">
            <w:pPr>
              <w:tabs>
                <w:tab w:val="left" w:pos="3720"/>
              </w:tabs>
              <w:jc w:val="center"/>
              <w:rPr>
                <w:bCs/>
                <w:i/>
              </w:rPr>
            </w:pPr>
            <w:r w:rsidRPr="00224611">
              <w:rPr>
                <w:bCs/>
                <w:i/>
              </w:rPr>
              <w:t>Long Jump</w:t>
            </w:r>
          </w:p>
        </w:tc>
        <w:tc>
          <w:tcPr>
            <w:tcW w:w="5341" w:type="dxa"/>
            <w:shd w:val="clear" w:color="auto" w:fill="auto"/>
          </w:tcPr>
          <w:p w:rsidR="00224611" w:rsidRPr="00224611" w:rsidRDefault="00224611" w:rsidP="00224611">
            <w:pPr>
              <w:tabs>
                <w:tab w:val="left" w:pos="3720"/>
              </w:tabs>
              <w:jc w:val="center"/>
              <w:rPr>
                <w:bCs/>
                <w:i/>
              </w:rPr>
            </w:pPr>
            <w:r w:rsidRPr="00224611">
              <w:rPr>
                <w:bCs/>
                <w:i/>
              </w:rPr>
              <w:t xml:space="preserve">100m – 75m for </w:t>
            </w:r>
            <w:proofErr w:type="spellStart"/>
            <w:r w:rsidRPr="00224611">
              <w:rPr>
                <w:bCs/>
                <w:i/>
              </w:rPr>
              <w:t>Yr</w:t>
            </w:r>
            <w:proofErr w:type="spellEnd"/>
            <w:r w:rsidRPr="00224611">
              <w:rPr>
                <w:bCs/>
                <w:i/>
              </w:rPr>
              <w:t xml:space="preserve"> 7 girls</w:t>
            </w:r>
          </w:p>
        </w:tc>
      </w:tr>
      <w:tr w:rsidR="00224611" w:rsidRPr="00224611" w:rsidTr="00BC44A1">
        <w:tc>
          <w:tcPr>
            <w:tcW w:w="5341" w:type="dxa"/>
            <w:shd w:val="clear" w:color="auto" w:fill="auto"/>
          </w:tcPr>
          <w:p w:rsidR="00224611" w:rsidRPr="00224611" w:rsidRDefault="00224611" w:rsidP="00224611">
            <w:pPr>
              <w:tabs>
                <w:tab w:val="left" w:pos="3720"/>
              </w:tabs>
              <w:jc w:val="center"/>
              <w:rPr>
                <w:bCs/>
                <w:i/>
              </w:rPr>
            </w:pPr>
            <w:r w:rsidRPr="00224611">
              <w:rPr>
                <w:bCs/>
                <w:i/>
              </w:rPr>
              <w:t>High Jump</w:t>
            </w:r>
          </w:p>
        </w:tc>
        <w:tc>
          <w:tcPr>
            <w:tcW w:w="5341" w:type="dxa"/>
            <w:shd w:val="clear" w:color="auto" w:fill="auto"/>
          </w:tcPr>
          <w:p w:rsidR="00224611" w:rsidRPr="00224611" w:rsidRDefault="00224611" w:rsidP="00224611">
            <w:pPr>
              <w:tabs>
                <w:tab w:val="left" w:pos="3720"/>
              </w:tabs>
              <w:jc w:val="center"/>
              <w:rPr>
                <w:bCs/>
                <w:i/>
              </w:rPr>
            </w:pPr>
            <w:r w:rsidRPr="00224611">
              <w:rPr>
                <w:bCs/>
                <w:i/>
              </w:rPr>
              <w:t xml:space="preserve">200m – 150m for </w:t>
            </w:r>
            <w:proofErr w:type="spellStart"/>
            <w:r w:rsidRPr="00224611">
              <w:rPr>
                <w:bCs/>
                <w:i/>
              </w:rPr>
              <w:t>Yr</w:t>
            </w:r>
            <w:proofErr w:type="spellEnd"/>
            <w:r w:rsidRPr="00224611">
              <w:rPr>
                <w:bCs/>
                <w:i/>
              </w:rPr>
              <w:t xml:space="preserve"> 7 girls</w:t>
            </w:r>
          </w:p>
        </w:tc>
      </w:tr>
      <w:tr w:rsidR="00224611" w:rsidRPr="00224611" w:rsidTr="00BC44A1">
        <w:trPr>
          <w:trHeight w:val="614"/>
        </w:trPr>
        <w:tc>
          <w:tcPr>
            <w:tcW w:w="5341" w:type="dxa"/>
            <w:shd w:val="clear" w:color="auto" w:fill="auto"/>
          </w:tcPr>
          <w:p w:rsidR="00224611" w:rsidRPr="00224611" w:rsidRDefault="00224611" w:rsidP="00224611">
            <w:pPr>
              <w:tabs>
                <w:tab w:val="left" w:pos="3720"/>
              </w:tabs>
              <w:jc w:val="center"/>
              <w:rPr>
                <w:bCs/>
                <w:i/>
              </w:rPr>
            </w:pPr>
            <w:r w:rsidRPr="00224611">
              <w:rPr>
                <w:bCs/>
                <w:i/>
              </w:rPr>
              <w:t xml:space="preserve">Triple Jump – All girls will NOT compete in the Triple Jump, </w:t>
            </w:r>
            <w:proofErr w:type="spellStart"/>
            <w:r w:rsidRPr="00224611">
              <w:rPr>
                <w:bCs/>
                <w:i/>
              </w:rPr>
              <w:t>Yr</w:t>
            </w:r>
            <w:proofErr w:type="spellEnd"/>
            <w:r w:rsidRPr="00224611">
              <w:rPr>
                <w:bCs/>
                <w:i/>
              </w:rPr>
              <w:t xml:space="preserve"> 7 boys will do Standing Triple Jump</w:t>
            </w:r>
          </w:p>
        </w:tc>
        <w:tc>
          <w:tcPr>
            <w:tcW w:w="5341" w:type="dxa"/>
            <w:shd w:val="clear" w:color="auto" w:fill="auto"/>
          </w:tcPr>
          <w:p w:rsidR="00224611" w:rsidRPr="00224611" w:rsidRDefault="00224611" w:rsidP="00224611">
            <w:pPr>
              <w:tabs>
                <w:tab w:val="left" w:pos="3720"/>
              </w:tabs>
              <w:jc w:val="center"/>
              <w:rPr>
                <w:bCs/>
                <w:i/>
              </w:rPr>
            </w:pPr>
            <w:r w:rsidRPr="00224611">
              <w:rPr>
                <w:bCs/>
                <w:i/>
              </w:rPr>
              <w:t xml:space="preserve">400m – All girls will NOT compete in the 400m, </w:t>
            </w:r>
            <w:proofErr w:type="spellStart"/>
            <w:r w:rsidRPr="00224611">
              <w:rPr>
                <w:bCs/>
                <w:i/>
              </w:rPr>
              <w:t>Yr</w:t>
            </w:r>
            <w:proofErr w:type="spellEnd"/>
            <w:r w:rsidRPr="00224611">
              <w:rPr>
                <w:bCs/>
                <w:i/>
              </w:rPr>
              <w:t xml:space="preserve"> 7 boys will compete in 300m</w:t>
            </w:r>
          </w:p>
        </w:tc>
      </w:tr>
      <w:tr w:rsidR="00224611" w:rsidRPr="00224611" w:rsidTr="00BC44A1">
        <w:tc>
          <w:tcPr>
            <w:tcW w:w="5341" w:type="dxa"/>
            <w:shd w:val="clear" w:color="auto" w:fill="auto"/>
          </w:tcPr>
          <w:p w:rsidR="00224611" w:rsidRPr="00224611" w:rsidRDefault="00224611" w:rsidP="00224611">
            <w:pPr>
              <w:tabs>
                <w:tab w:val="left" w:pos="3720"/>
              </w:tabs>
              <w:jc w:val="center"/>
              <w:rPr>
                <w:bCs/>
                <w:i/>
              </w:rPr>
            </w:pPr>
            <w:r w:rsidRPr="00224611">
              <w:rPr>
                <w:bCs/>
                <w:i/>
              </w:rPr>
              <w:t>Javelin</w:t>
            </w:r>
          </w:p>
        </w:tc>
        <w:tc>
          <w:tcPr>
            <w:tcW w:w="5341" w:type="dxa"/>
            <w:shd w:val="clear" w:color="auto" w:fill="auto"/>
          </w:tcPr>
          <w:p w:rsidR="00224611" w:rsidRPr="00224611" w:rsidRDefault="00224611" w:rsidP="00224611">
            <w:pPr>
              <w:tabs>
                <w:tab w:val="left" w:pos="3720"/>
              </w:tabs>
              <w:jc w:val="center"/>
              <w:rPr>
                <w:bCs/>
                <w:i/>
              </w:rPr>
            </w:pPr>
            <w:r w:rsidRPr="00224611">
              <w:rPr>
                <w:bCs/>
                <w:i/>
              </w:rPr>
              <w:t xml:space="preserve">800m </w:t>
            </w:r>
          </w:p>
        </w:tc>
      </w:tr>
      <w:tr w:rsidR="00224611" w:rsidRPr="00224611" w:rsidTr="00BC44A1">
        <w:tc>
          <w:tcPr>
            <w:tcW w:w="5341" w:type="dxa"/>
            <w:shd w:val="clear" w:color="auto" w:fill="auto"/>
          </w:tcPr>
          <w:p w:rsidR="00224611" w:rsidRPr="00224611" w:rsidRDefault="00224611" w:rsidP="00224611">
            <w:pPr>
              <w:tabs>
                <w:tab w:val="left" w:pos="3720"/>
              </w:tabs>
              <w:jc w:val="center"/>
              <w:rPr>
                <w:bCs/>
                <w:i/>
              </w:rPr>
            </w:pPr>
            <w:r w:rsidRPr="00224611">
              <w:rPr>
                <w:bCs/>
                <w:i/>
              </w:rPr>
              <w:t>Shot Put</w:t>
            </w:r>
          </w:p>
        </w:tc>
        <w:tc>
          <w:tcPr>
            <w:tcW w:w="5341" w:type="dxa"/>
            <w:shd w:val="clear" w:color="auto" w:fill="auto"/>
          </w:tcPr>
          <w:p w:rsidR="00224611" w:rsidRPr="00224611" w:rsidRDefault="00224611" w:rsidP="00224611">
            <w:pPr>
              <w:tabs>
                <w:tab w:val="left" w:pos="3720"/>
              </w:tabs>
              <w:jc w:val="center"/>
              <w:rPr>
                <w:bCs/>
                <w:i/>
              </w:rPr>
            </w:pPr>
            <w:r w:rsidRPr="00224611">
              <w:rPr>
                <w:bCs/>
                <w:i/>
              </w:rPr>
              <w:t xml:space="preserve">1500m – 1200m for </w:t>
            </w:r>
            <w:proofErr w:type="spellStart"/>
            <w:r w:rsidRPr="00224611">
              <w:rPr>
                <w:bCs/>
                <w:i/>
              </w:rPr>
              <w:t>Yr</w:t>
            </w:r>
            <w:proofErr w:type="spellEnd"/>
            <w:r w:rsidRPr="00224611">
              <w:rPr>
                <w:bCs/>
                <w:i/>
              </w:rPr>
              <w:t xml:space="preserve"> 7 and </w:t>
            </w:r>
            <w:proofErr w:type="spellStart"/>
            <w:r w:rsidRPr="00224611">
              <w:rPr>
                <w:bCs/>
                <w:i/>
              </w:rPr>
              <w:t>Yr</w:t>
            </w:r>
            <w:proofErr w:type="spellEnd"/>
            <w:r w:rsidRPr="00224611">
              <w:rPr>
                <w:bCs/>
                <w:i/>
              </w:rPr>
              <w:t xml:space="preserve"> 8 girls</w:t>
            </w:r>
          </w:p>
        </w:tc>
      </w:tr>
      <w:tr w:rsidR="00224611" w:rsidRPr="00224611" w:rsidTr="00BC44A1">
        <w:tc>
          <w:tcPr>
            <w:tcW w:w="5341" w:type="dxa"/>
            <w:shd w:val="clear" w:color="auto" w:fill="auto"/>
          </w:tcPr>
          <w:p w:rsidR="00224611" w:rsidRPr="00224611" w:rsidRDefault="00224611" w:rsidP="00224611">
            <w:pPr>
              <w:tabs>
                <w:tab w:val="left" w:pos="3720"/>
              </w:tabs>
              <w:jc w:val="center"/>
              <w:rPr>
                <w:bCs/>
                <w:i/>
                <w:u w:val="single"/>
              </w:rPr>
            </w:pPr>
          </w:p>
        </w:tc>
        <w:tc>
          <w:tcPr>
            <w:tcW w:w="5341" w:type="dxa"/>
            <w:shd w:val="clear" w:color="auto" w:fill="auto"/>
          </w:tcPr>
          <w:p w:rsidR="00224611" w:rsidRPr="00224611" w:rsidRDefault="00224611" w:rsidP="00224611">
            <w:pPr>
              <w:tabs>
                <w:tab w:val="left" w:pos="3720"/>
              </w:tabs>
              <w:jc w:val="center"/>
              <w:rPr>
                <w:bCs/>
                <w:i/>
              </w:rPr>
            </w:pPr>
            <w:r w:rsidRPr="00224611">
              <w:rPr>
                <w:bCs/>
                <w:i/>
              </w:rPr>
              <w:t>4 x 100m Relay</w:t>
            </w:r>
          </w:p>
        </w:tc>
      </w:tr>
    </w:tbl>
    <w:p w:rsidR="00224611" w:rsidRPr="00224611" w:rsidRDefault="00224611" w:rsidP="00224611">
      <w:pPr>
        <w:tabs>
          <w:tab w:val="left" w:pos="3720"/>
        </w:tabs>
        <w:jc w:val="center"/>
        <w:rPr>
          <w:bCs/>
          <w:i/>
        </w:rPr>
      </w:pPr>
    </w:p>
    <w:p w:rsidR="00224611" w:rsidRPr="00224611" w:rsidRDefault="00224611" w:rsidP="00224611">
      <w:pPr>
        <w:tabs>
          <w:tab w:val="left" w:pos="3720"/>
        </w:tabs>
        <w:jc w:val="center"/>
        <w:rPr>
          <w:bCs/>
          <w:i/>
        </w:rPr>
      </w:pPr>
      <w:r w:rsidRPr="00224611">
        <w:rPr>
          <w:bCs/>
          <w:i/>
        </w:rPr>
        <w:t>Please can you ensure all athletes wear PE kit to indicate their school, schools will be given stickers when they arrive to indicate year group, please can ensure they are clearly displayed at all times at the field and track events to help avoid any mistakes in the judging and scoring.</w:t>
      </w:r>
    </w:p>
    <w:p w:rsidR="00224611" w:rsidRPr="00224611" w:rsidRDefault="00224611" w:rsidP="00224611">
      <w:pPr>
        <w:tabs>
          <w:tab w:val="left" w:pos="3720"/>
        </w:tabs>
        <w:jc w:val="center"/>
        <w:rPr>
          <w:bCs/>
          <w:i/>
        </w:rPr>
      </w:pPr>
    </w:p>
    <w:p w:rsidR="00224611" w:rsidRPr="00224611" w:rsidRDefault="00224611" w:rsidP="00224611">
      <w:pPr>
        <w:tabs>
          <w:tab w:val="left" w:pos="3720"/>
        </w:tabs>
        <w:jc w:val="center"/>
        <w:rPr>
          <w:bCs/>
          <w:i/>
        </w:rPr>
      </w:pPr>
      <w:r w:rsidRPr="00224611">
        <w:rPr>
          <w:bCs/>
          <w:i/>
        </w:rPr>
        <w:t xml:space="preserve">Please can all schools bring at least one member of staff who will be responsible for co-ordinating a field event or helping with the track events, along with any available Sports </w:t>
      </w:r>
      <w:proofErr w:type="gramStart"/>
      <w:r w:rsidRPr="00224611">
        <w:rPr>
          <w:bCs/>
          <w:i/>
        </w:rPr>
        <w:t>Leaders.</w:t>
      </w:r>
      <w:proofErr w:type="gramEnd"/>
      <w:r w:rsidRPr="00224611">
        <w:rPr>
          <w:bCs/>
          <w:i/>
        </w:rPr>
        <w:t xml:space="preserve"> Schools will be assigned a field event to run or a similar role closer to the time. I appreciate it is very difficult for schools to release staff members however the competition will not be able to run without your co-operation. Please can you also let me know approximately how many athletes in each year group you are bringing so we have the right number of </w:t>
      </w:r>
      <w:proofErr w:type="gramStart"/>
      <w:r w:rsidRPr="00224611">
        <w:rPr>
          <w:bCs/>
          <w:i/>
        </w:rPr>
        <w:t>stickers.</w:t>
      </w:r>
      <w:proofErr w:type="gramEnd"/>
    </w:p>
    <w:p w:rsidR="00224611" w:rsidRDefault="00224611" w:rsidP="00224611">
      <w:pPr>
        <w:tabs>
          <w:tab w:val="left" w:pos="3720"/>
        </w:tabs>
        <w:jc w:val="center"/>
        <w:rPr>
          <w:bCs/>
          <w:i/>
          <w:u w:val="single"/>
        </w:rPr>
      </w:pPr>
    </w:p>
    <w:p w:rsidR="00224611" w:rsidRDefault="00224611" w:rsidP="00224611">
      <w:pPr>
        <w:tabs>
          <w:tab w:val="left" w:pos="3720"/>
        </w:tabs>
        <w:jc w:val="center"/>
        <w:rPr>
          <w:bCs/>
          <w:i/>
          <w:u w:val="single"/>
        </w:rPr>
      </w:pPr>
    </w:p>
    <w:p w:rsidR="00224611" w:rsidRDefault="00224611" w:rsidP="00224611">
      <w:pPr>
        <w:tabs>
          <w:tab w:val="left" w:pos="3720"/>
        </w:tabs>
        <w:jc w:val="center"/>
        <w:rPr>
          <w:bCs/>
          <w:i/>
          <w:u w:val="single"/>
        </w:rPr>
      </w:pPr>
    </w:p>
    <w:p w:rsidR="00224611" w:rsidRDefault="00224611" w:rsidP="00224611">
      <w:pPr>
        <w:tabs>
          <w:tab w:val="left" w:pos="3720"/>
        </w:tabs>
        <w:jc w:val="center"/>
        <w:rPr>
          <w:bCs/>
          <w:i/>
          <w:u w:val="single"/>
        </w:rPr>
      </w:pPr>
    </w:p>
    <w:p w:rsidR="00224611" w:rsidRDefault="00224611" w:rsidP="00224611">
      <w:pPr>
        <w:tabs>
          <w:tab w:val="left" w:pos="3720"/>
        </w:tabs>
        <w:jc w:val="center"/>
        <w:rPr>
          <w:bCs/>
          <w:i/>
          <w:u w:val="single"/>
        </w:rPr>
      </w:pPr>
    </w:p>
    <w:p w:rsidR="00224611" w:rsidRPr="00224611" w:rsidRDefault="00224611" w:rsidP="00224611">
      <w:pPr>
        <w:tabs>
          <w:tab w:val="left" w:pos="3720"/>
        </w:tabs>
        <w:rPr>
          <w:bCs/>
          <w:i/>
          <w:u w:val="single"/>
        </w:rPr>
      </w:pPr>
    </w:p>
    <w:p w:rsidR="00224611" w:rsidRPr="00224611" w:rsidRDefault="00224611" w:rsidP="00224611">
      <w:pPr>
        <w:tabs>
          <w:tab w:val="left" w:pos="3720"/>
        </w:tabs>
        <w:jc w:val="center"/>
        <w:rPr>
          <w:bCs/>
          <w:i/>
          <w:u w:val="single"/>
        </w:rPr>
      </w:pPr>
      <w:r w:rsidRPr="00224611">
        <w:rPr>
          <w:bCs/>
          <w:i/>
          <w:u w:val="single"/>
        </w:rPr>
        <w:lastRenderedPageBreak/>
        <w:t>Programme of Events</w:t>
      </w:r>
    </w:p>
    <w:tbl>
      <w:tblPr>
        <w:tblpPr w:leftFromText="180" w:rightFromText="180"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612"/>
        <w:gridCol w:w="2614"/>
        <w:gridCol w:w="2617"/>
      </w:tblGrid>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Track 1</w:t>
            </w:r>
          </w:p>
        </w:tc>
        <w:tc>
          <w:tcPr>
            <w:tcW w:w="2670" w:type="dxa"/>
            <w:shd w:val="clear" w:color="auto" w:fill="auto"/>
          </w:tcPr>
          <w:p w:rsidR="00224611" w:rsidRPr="00224611" w:rsidRDefault="00224611" w:rsidP="00224611">
            <w:pPr>
              <w:tabs>
                <w:tab w:val="left" w:pos="3720"/>
              </w:tabs>
              <w:jc w:val="center"/>
              <w:rPr>
                <w:bCs/>
                <w:i/>
              </w:rPr>
            </w:pPr>
            <w:r w:rsidRPr="00224611">
              <w:rPr>
                <w:bCs/>
                <w:i/>
              </w:rPr>
              <w:t>Field 1</w:t>
            </w:r>
          </w:p>
        </w:tc>
        <w:tc>
          <w:tcPr>
            <w:tcW w:w="2671" w:type="dxa"/>
            <w:shd w:val="clear" w:color="auto" w:fill="auto"/>
          </w:tcPr>
          <w:p w:rsidR="00224611" w:rsidRPr="00224611" w:rsidRDefault="00224611" w:rsidP="00224611">
            <w:pPr>
              <w:tabs>
                <w:tab w:val="left" w:pos="3720"/>
              </w:tabs>
              <w:jc w:val="center"/>
              <w:rPr>
                <w:bCs/>
                <w:i/>
              </w:rPr>
            </w:pPr>
            <w:r w:rsidRPr="00224611">
              <w:rPr>
                <w:bCs/>
                <w:i/>
              </w:rPr>
              <w:t>Track 2</w:t>
            </w:r>
          </w:p>
        </w:tc>
        <w:tc>
          <w:tcPr>
            <w:tcW w:w="2671" w:type="dxa"/>
            <w:shd w:val="clear" w:color="auto" w:fill="auto"/>
          </w:tcPr>
          <w:p w:rsidR="00224611" w:rsidRPr="00224611" w:rsidRDefault="00224611" w:rsidP="00224611">
            <w:pPr>
              <w:tabs>
                <w:tab w:val="left" w:pos="3720"/>
              </w:tabs>
              <w:jc w:val="center"/>
              <w:rPr>
                <w:bCs/>
                <w:i/>
              </w:rPr>
            </w:pPr>
            <w:r w:rsidRPr="00224611">
              <w:rPr>
                <w:bCs/>
                <w:i/>
              </w:rPr>
              <w:t>Field 2</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Boys</w:t>
            </w:r>
          </w:p>
        </w:tc>
        <w:tc>
          <w:tcPr>
            <w:tcW w:w="2670" w:type="dxa"/>
            <w:shd w:val="clear" w:color="auto" w:fill="auto"/>
          </w:tcPr>
          <w:p w:rsidR="00224611" w:rsidRPr="00224611" w:rsidRDefault="00224611" w:rsidP="00224611">
            <w:pPr>
              <w:tabs>
                <w:tab w:val="left" w:pos="3720"/>
              </w:tabs>
              <w:jc w:val="center"/>
              <w:rPr>
                <w:bCs/>
                <w:i/>
              </w:rPr>
            </w:pPr>
            <w:r w:rsidRPr="00224611">
              <w:rPr>
                <w:bCs/>
                <w:i/>
              </w:rPr>
              <w:t>Girls</w:t>
            </w:r>
          </w:p>
        </w:tc>
        <w:tc>
          <w:tcPr>
            <w:tcW w:w="2671" w:type="dxa"/>
            <w:shd w:val="clear" w:color="auto" w:fill="auto"/>
          </w:tcPr>
          <w:p w:rsidR="00224611" w:rsidRPr="00224611" w:rsidRDefault="00224611" w:rsidP="00224611">
            <w:pPr>
              <w:tabs>
                <w:tab w:val="left" w:pos="3720"/>
              </w:tabs>
              <w:jc w:val="center"/>
              <w:rPr>
                <w:bCs/>
                <w:i/>
              </w:rPr>
            </w:pPr>
            <w:r w:rsidRPr="00224611">
              <w:rPr>
                <w:bCs/>
                <w:i/>
              </w:rPr>
              <w:t>Girls</w:t>
            </w:r>
          </w:p>
        </w:tc>
        <w:tc>
          <w:tcPr>
            <w:tcW w:w="2671" w:type="dxa"/>
            <w:shd w:val="clear" w:color="auto" w:fill="auto"/>
          </w:tcPr>
          <w:p w:rsidR="00224611" w:rsidRPr="00224611" w:rsidRDefault="00224611" w:rsidP="00224611">
            <w:pPr>
              <w:tabs>
                <w:tab w:val="left" w:pos="3720"/>
              </w:tabs>
              <w:jc w:val="center"/>
              <w:rPr>
                <w:bCs/>
                <w:i/>
              </w:rPr>
            </w:pPr>
            <w:r w:rsidRPr="00224611">
              <w:rPr>
                <w:bCs/>
                <w:i/>
              </w:rPr>
              <w:t>Boys</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100m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9</w:t>
            </w:r>
          </w:p>
        </w:tc>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High Jump – All </w:t>
            </w:r>
            <w:proofErr w:type="spellStart"/>
            <w:r w:rsidRPr="00224611">
              <w:rPr>
                <w:bCs/>
                <w:i/>
              </w:rPr>
              <w:t>yr</w:t>
            </w:r>
            <w:proofErr w:type="spellEnd"/>
            <w:r w:rsidRPr="00224611">
              <w:rPr>
                <w:bCs/>
                <w:i/>
              </w:rPr>
              <w:t xml:space="preserve"> groups to go to High Jump first.</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75m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100m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100m </w:t>
            </w:r>
            <w:proofErr w:type="spellStart"/>
            <w:r w:rsidRPr="00224611">
              <w:rPr>
                <w:bCs/>
                <w:i/>
              </w:rPr>
              <w:t>Yr</w:t>
            </w:r>
            <w:proofErr w:type="spellEnd"/>
            <w:r w:rsidRPr="00224611">
              <w:rPr>
                <w:bCs/>
                <w:i/>
              </w:rPr>
              <w:t xml:space="preserve"> 9</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High Jump – All </w:t>
            </w:r>
            <w:proofErr w:type="spellStart"/>
            <w:r w:rsidRPr="00224611">
              <w:rPr>
                <w:bCs/>
                <w:i/>
              </w:rPr>
              <w:t>yr</w:t>
            </w:r>
            <w:proofErr w:type="spellEnd"/>
            <w:r w:rsidRPr="00224611">
              <w:rPr>
                <w:bCs/>
                <w:i/>
              </w:rPr>
              <w:t xml:space="preserve"> groups to go to High Jump first.</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200m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9</w:t>
            </w:r>
          </w:p>
        </w:tc>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Long Jump – All </w:t>
            </w:r>
            <w:proofErr w:type="spellStart"/>
            <w:r w:rsidRPr="00224611">
              <w:rPr>
                <w:bCs/>
                <w:i/>
              </w:rPr>
              <w:t>yr</w:t>
            </w:r>
            <w:proofErr w:type="spellEnd"/>
            <w:r w:rsidRPr="00224611">
              <w:rPr>
                <w:bCs/>
                <w:i/>
              </w:rPr>
              <w:t xml:space="preserve"> groups.</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150m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200m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200m </w:t>
            </w:r>
            <w:proofErr w:type="spellStart"/>
            <w:r w:rsidRPr="00224611">
              <w:rPr>
                <w:bCs/>
                <w:i/>
              </w:rPr>
              <w:t>Yr</w:t>
            </w:r>
            <w:proofErr w:type="spellEnd"/>
            <w:r w:rsidRPr="00224611">
              <w:rPr>
                <w:bCs/>
                <w:i/>
              </w:rPr>
              <w:t xml:space="preserve"> 9</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Long Jump – All </w:t>
            </w:r>
            <w:proofErr w:type="spellStart"/>
            <w:r w:rsidRPr="00224611">
              <w:rPr>
                <w:bCs/>
                <w:i/>
              </w:rPr>
              <w:t>yr</w:t>
            </w:r>
            <w:proofErr w:type="spellEnd"/>
            <w:r w:rsidRPr="00224611">
              <w:rPr>
                <w:bCs/>
                <w:i/>
              </w:rPr>
              <w:t xml:space="preserve"> groups.</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300m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400m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u w:val="single"/>
              </w:rPr>
            </w:pPr>
            <w:r w:rsidRPr="00224611">
              <w:rPr>
                <w:bCs/>
                <w:i/>
              </w:rPr>
              <w:t xml:space="preserve">400m </w:t>
            </w:r>
            <w:proofErr w:type="spellStart"/>
            <w:r w:rsidRPr="00224611">
              <w:rPr>
                <w:bCs/>
                <w:i/>
              </w:rPr>
              <w:t>Yr</w:t>
            </w:r>
            <w:proofErr w:type="spellEnd"/>
            <w:r w:rsidRPr="00224611">
              <w:rPr>
                <w:bCs/>
                <w:i/>
              </w:rPr>
              <w:t xml:space="preserve"> 9</w:t>
            </w:r>
          </w:p>
        </w:tc>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Shot Put – All </w:t>
            </w:r>
            <w:proofErr w:type="spellStart"/>
            <w:r w:rsidRPr="00224611">
              <w:rPr>
                <w:bCs/>
                <w:i/>
              </w:rPr>
              <w:t>yr</w:t>
            </w:r>
            <w:proofErr w:type="spellEnd"/>
            <w:r w:rsidRPr="00224611">
              <w:rPr>
                <w:bCs/>
                <w:i/>
              </w:rPr>
              <w:t xml:space="preserve"> groups.</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800m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9</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Shot Put – All </w:t>
            </w:r>
            <w:proofErr w:type="spellStart"/>
            <w:r w:rsidRPr="00224611">
              <w:rPr>
                <w:bCs/>
                <w:i/>
              </w:rPr>
              <w:t>yr</w:t>
            </w:r>
            <w:proofErr w:type="spellEnd"/>
            <w:r w:rsidRPr="00224611">
              <w:rPr>
                <w:bCs/>
                <w:i/>
              </w:rPr>
              <w:t xml:space="preserve"> groups.</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800m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u w:val="single"/>
              </w:rPr>
            </w:pPr>
            <w:r w:rsidRPr="00224611">
              <w:rPr>
                <w:bCs/>
                <w:i/>
              </w:rPr>
              <w:t xml:space="preserve">          </w:t>
            </w:r>
            <w:proofErr w:type="spellStart"/>
            <w:r w:rsidRPr="00224611">
              <w:rPr>
                <w:bCs/>
                <w:i/>
              </w:rPr>
              <w:t>Yr</w:t>
            </w:r>
            <w:proofErr w:type="spellEnd"/>
            <w:r w:rsidRPr="00224611">
              <w:rPr>
                <w:bCs/>
                <w:i/>
              </w:rPr>
              <w:t xml:space="preserve"> 9</w:t>
            </w:r>
          </w:p>
        </w:tc>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Javelin – All </w:t>
            </w:r>
            <w:proofErr w:type="spellStart"/>
            <w:r w:rsidRPr="00224611">
              <w:rPr>
                <w:bCs/>
                <w:i/>
              </w:rPr>
              <w:t>yr</w:t>
            </w:r>
            <w:proofErr w:type="spellEnd"/>
            <w:r w:rsidRPr="00224611">
              <w:rPr>
                <w:bCs/>
                <w:i/>
              </w:rPr>
              <w:t xml:space="preserve"> groups.</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1200m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1200m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1500m </w:t>
            </w:r>
            <w:proofErr w:type="spellStart"/>
            <w:r w:rsidRPr="00224611">
              <w:rPr>
                <w:bCs/>
                <w:i/>
              </w:rPr>
              <w:t>Yr</w:t>
            </w:r>
            <w:proofErr w:type="spellEnd"/>
            <w:r w:rsidRPr="00224611">
              <w:rPr>
                <w:bCs/>
                <w:i/>
              </w:rPr>
              <w:t xml:space="preserve"> 9</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Javelin – All </w:t>
            </w:r>
            <w:proofErr w:type="spellStart"/>
            <w:r w:rsidRPr="00224611">
              <w:rPr>
                <w:bCs/>
                <w:i/>
              </w:rPr>
              <w:t>yr</w:t>
            </w:r>
            <w:proofErr w:type="spellEnd"/>
            <w:r w:rsidRPr="00224611">
              <w:rPr>
                <w:bCs/>
                <w:i/>
              </w:rPr>
              <w:t xml:space="preserve"> groups.</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1500m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u w:val="single"/>
              </w:rPr>
            </w:pPr>
            <w:r w:rsidRPr="00224611">
              <w:rPr>
                <w:bCs/>
                <w:i/>
              </w:rPr>
              <w:t xml:space="preserve">            </w:t>
            </w:r>
            <w:proofErr w:type="spellStart"/>
            <w:r w:rsidRPr="00224611">
              <w:rPr>
                <w:bCs/>
                <w:i/>
              </w:rPr>
              <w:t>Yr</w:t>
            </w:r>
            <w:proofErr w:type="spellEnd"/>
            <w:r w:rsidRPr="00224611">
              <w:rPr>
                <w:bCs/>
                <w:i/>
              </w:rPr>
              <w:t xml:space="preserve"> 9</w:t>
            </w:r>
          </w:p>
        </w:tc>
        <w:tc>
          <w:tcPr>
            <w:tcW w:w="2670" w:type="dxa"/>
            <w:shd w:val="clear" w:color="auto" w:fill="auto"/>
          </w:tcPr>
          <w:p w:rsidR="00224611" w:rsidRPr="00224611" w:rsidRDefault="00224611" w:rsidP="00224611">
            <w:pPr>
              <w:tabs>
                <w:tab w:val="left" w:pos="3720"/>
              </w:tabs>
              <w:jc w:val="center"/>
              <w:rPr>
                <w:bCs/>
                <w:i/>
                <w:u w:val="single"/>
              </w:rPr>
            </w:pP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4x100m Relay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9</w:t>
            </w:r>
          </w:p>
        </w:tc>
        <w:tc>
          <w:tcPr>
            <w:tcW w:w="2671" w:type="dxa"/>
            <w:shd w:val="clear" w:color="auto" w:fill="auto"/>
          </w:tcPr>
          <w:p w:rsidR="00224611" w:rsidRPr="00224611" w:rsidRDefault="00224611" w:rsidP="00224611">
            <w:pPr>
              <w:tabs>
                <w:tab w:val="left" w:pos="3720"/>
              </w:tabs>
              <w:jc w:val="center"/>
              <w:rPr>
                <w:bCs/>
                <w:i/>
              </w:rPr>
            </w:pPr>
            <w:r w:rsidRPr="00224611">
              <w:rPr>
                <w:bCs/>
                <w:i/>
              </w:rPr>
              <w:t xml:space="preserve">Triple Jump – All </w:t>
            </w:r>
            <w:proofErr w:type="spellStart"/>
            <w:r w:rsidRPr="00224611">
              <w:rPr>
                <w:bCs/>
                <w:i/>
              </w:rPr>
              <w:t>yr</w:t>
            </w:r>
            <w:proofErr w:type="spellEnd"/>
            <w:r w:rsidRPr="00224611">
              <w:rPr>
                <w:bCs/>
                <w:i/>
              </w:rPr>
              <w:t xml:space="preserve"> groups. Standing Triple Jump for </w:t>
            </w:r>
            <w:proofErr w:type="spellStart"/>
            <w:r w:rsidRPr="00224611">
              <w:rPr>
                <w:bCs/>
                <w:i/>
              </w:rPr>
              <w:t>yr</w:t>
            </w:r>
            <w:proofErr w:type="spellEnd"/>
            <w:r w:rsidRPr="00224611">
              <w:rPr>
                <w:bCs/>
                <w:i/>
              </w:rPr>
              <w:t xml:space="preserve"> 7.</w:t>
            </w:r>
          </w:p>
        </w:tc>
      </w:tr>
      <w:tr w:rsidR="00224611" w:rsidRPr="00224611" w:rsidTr="00BC44A1">
        <w:tc>
          <w:tcPr>
            <w:tcW w:w="2670" w:type="dxa"/>
            <w:shd w:val="clear" w:color="auto" w:fill="auto"/>
          </w:tcPr>
          <w:p w:rsidR="00224611" w:rsidRPr="00224611" w:rsidRDefault="00224611" w:rsidP="00224611">
            <w:pPr>
              <w:tabs>
                <w:tab w:val="left" w:pos="3720"/>
              </w:tabs>
              <w:jc w:val="center"/>
              <w:rPr>
                <w:bCs/>
                <w:i/>
              </w:rPr>
            </w:pPr>
            <w:r w:rsidRPr="00224611">
              <w:rPr>
                <w:bCs/>
                <w:i/>
              </w:rPr>
              <w:t xml:space="preserve">4x100m Relay </w:t>
            </w:r>
            <w:proofErr w:type="spellStart"/>
            <w:r w:rsidRPr="00224611">
              <w:rPr>
                <w:bCs/>
                <w:i/>
              </w:rPr>
              <w:t>Yr</w:t>
            </w:r>
            <w:proofErr w:type="spellEnd"/>
            <w:r w:rsidRPr="00224611">
              <w:rPr>
                <w:bCs/>
                <w:i/>
              </w:rPr>
              <w:t xml:space="preserve"> 7</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8</w:t>
            </w:r>
          </w:p>
          <w:p w:rsidR="00224611" w:rsidRPr="00224611" w:rsidRDefault="00224611" w:rsidP="00224611">
            <w:pPr>
              <w:tabs>
                <w:tab w:val="left" w:pos="3720"/>
              </w:tabs>
              <w:jc w:val="center"/>
              <w:rPr>
                <w:bCs/>
                <w:i/>
              </w:rPr>
            </w:pPr>
            <w:r w:rsidRPr="00224611">
              <w:rPr>
                <w:bCs/>
                <w:i/>
              </w:rPr>
              <w:t xml:space="preserve">                         </w:t>
            </w:r>
            <w:proofErr w:type="spellStart"/>
            <w:r w:rsidRPr="00224611">
              <w:rPr>
                <w:bCs/>
                <w:i/>
              </w:rPr>
              <w:t>Yr</w:t>
            </w:r>
            <w:proofErr w:type="spellEnd"/>
            <w:r w:rsidRPr="00224611">
              <w:rPr>
                <w:bCs/>
                <w:i/>
              </w:rPr>
              <w:t xml:space="preserve"> 9</w:t>
            </w:r>
          </w:p>
        </w:tc>
        <w:tc>
          <w:tcPr>
            <w:tcW w:w="2670" w:type="dxa"/>
            <w:shd w:val="clear" w:color="auto" w:fill="auto"/>
          </w:tcPr>
          <w:p w:rsidR="00224611" w:rsidRPr="00224611" w:rsidRDefault="00224611" w:rsidP="00224611">
            <w:pPr>
              <w:tabs>
                <w:tab w:val="left" w:pos="3720"/>
              </w:tabs>
              <w:jc w:val="center"/>
              <w:rPr>
                <w:bCs/>
                <w:i/>
                <w:u w:val="single"/>
              </w:rPr>
            </w:pPr>
          </w:p>
        </w:tc>
        <w:tc>
          <w:tcPr>
            <w:tcW w:w="2671" w:type="dxa"/>
            <w:shd w:val="clear" w:color="auto" w:fill="auto"/>
          </w:tcPr>
          <w:p w:rsidR="00224611" w:rsidRPr="00224611" w:rsidRDefault="00224611" w:rsidP="00224611">
            <w:pPr>
              <w:tabs>
                <w:tab w:val="left" w:pos="3720"/>
              </w:tabs>
              <w:jc w:val="center"/>
              <w:rPr>
                <w:bCs/>
                <w:i/>
              </w:rPr>
            </w:pPr>
          </w:p>
        </w:tc>
        <w:tc>
          <w:tcPr>
            <w:tcW w:w="2671" w:type="dxa"/>
            <w:shd w:val="clear" w:color="auto" w:fill="auto"/>
          </w:tcPr>
          <w:p w:rsidR="00224611" w:rsidRPr="00224611" w:rsidRDefault="00224611" w:rsidP="00224611">
            <w:pPr>
              <w:tabs>
                <w:tab w:val="left" w:pos="3720"/>
              </w:tabs>
              <w:jc w:val="center"/>
              <w:rPr>
                <w:bCs/>
                <w:i/>
              </w:rPr>
            </w:pPr>
          </w:p>
        </w:tc>
      </w:tr>
    </w:tbl>
    <w:p w:rsidR="00224611" w:rsidRPr="00224611" w:rsidRDefault="00224611" w:rsidP="00224611">
      <w:pPr>
        <w:tabs>
          <w:tab w:val="left" w:pos="3720"/>
        </w:tabs>
        <w:rPr>
          <w:bCs/>
          <w:i/>
          <w:u w:val="single"/>
        </w:rPr>
        <w:sectPr w:rsidR="00224611" w:rsidRPr="00224611" w:rsidSect="00716622">
          <w:type w:val="continuous"/>
          <w:pgSz w:w="11906" w:h="16838"/>
          <w:pgMar w:top="720" w:right="720" w:bottom="284" w:left="720" w:header="709" w:footer="709" w:gutter="0"/>
          <w:cols w:space="720"/>
          <w:docGrid w:linePitch="360"/>
        </w:sectPr>
      </w:pPr>
      <w:bookmarkStart w:id="0" w:name="_GoBack"/>
      <w:bookmarkEnd w:id="0"/>
    </w:p>
    <w:p w:rsidR="00224611" w:rsidRPr="00224611" w:rsidRDefault="00224611" w:rsidP="00224611">
      <w:pPr>
        <w:tabs>
          <w:tab w:val="left" w:pos="3720"/>
        </w:tabs>
        <w:rPr>
          <w:bCs/>
          <w:i/>
        </w:rPr>
        <w:sectPr w:rsidR="00224611" w:rsidRPr="00224611" w:rsidSect="000A71DD">
          <w:type w:val="continuous"/>
          <w:pgSz w:w="11906" w:h="16838"/>
          <w:pgMar w:top="720" w:right="720" w:bottom="284" w:left="720" w:header="709" w:footer="709" w:gutter="0"/>
          <w:cols w:space="720"/>
          <w:docGrid w:linePitch="360"/>
        </w:sectPr>
      </w:pPr>
    </w:p>
    <w:p w:rsidR="004034B5" w:rsidRPr="004034B5" w:rsidRDefault="004034B5" w:rsidP="00224611">
      <w:pPr>
        <w:tabs>
          <w:tab w:val="left" w:pos="3720"/>
        </w:tabs>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224611"/>
    <w:rsid w:val="004034B5"/>
    <w:rsid w:val="004462B0"/>
    <w:rsid w:val="005C586B"/>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0CD0"/>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2021-08-19T12:20:00Z</dcterms:created>
  <dcterms:modified xsi:type="dcterms:W3CDTF">2021-08-19T12:20:00Z</dcterms:modified>
</cp:coreProperties>
</file>